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344D" w14:textId="2A8ACBC8" w:rsidR="003330D9" w:rsidRPr="001F38BB" w:rsidRDefault="003330D9" w:rsidP="003330D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F38B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Example of Risk Assessments used </w:t>
      </w:r>
      <w:r w:rsidR="007907C2" w:rsidRPr="001F38BB">
        <w:rPr>
          <w:rFonts w:ascii="Arial" w:hAnsi="Arial" w:cs="Arial"/>
          <w:b/>
          <w:sz w:val="28"/>
          <w:szCs w:val="28"/>
          <w:u w:val="single"/>
          <w:lang w:val="en-GB"/>
        </w:rPr>
        <w:t>for iLAND Centres</w:t>
      </w:r>
    </w:p>
    <w:p w14:paraId="35D33D87" w14:textId="715EF0EC" w:rsidR="003330D9" w:rsidRPr="001F38BB" w:rsidRDefault="003330D9" w:rsidP="003330D9">
      <w:pPr>
        <w:rPr>
          <w:rFonts w:ascii="Arial" w:hAnsi="Arial" w:cs="Arial"/>
          <w:b/>
          <w:lang w:val="en-GB"/>
        </w:rPr>
      </w:pPr>
      <w:r w:rsidRPr="001F38BB">
        <w:rPr>
          <w:rFonts w:ascii="Arial" w:hAnsi="Arial" w:cs="Arial"/>
          <w:lang w:val="en-GB"/>
        </w:rPr>
        <w:t xml:space="preserve">Activity: </w:t>
      </w:r>
      <w:r w:rsidR="007907C2" w:rsidRPr="001F38BB">
        <w:rPr>
          <w:rFonts w:ascii="Arial" w:hAnsi="Arial" w:cs="Arial"/>
          <w:b/>
          <w:sz w:val="24"/>
          <w:szCs w:val="24"/>
          <w:lang w:val="en-GB"/>
        </w:rPr>
        <w:t>example – Permaculture Design Course practical</w:t>
      </w:r>
      <w:r w:rsidR="0019177A">
        <w:rPr>
          <w:rFonts w:ascii="Arial" w:hAnsi="Arial" w:cs="Arial"/>
          <w:b/>
          <w:sz w:val="24"/>
          <w:szCs w:val="24"/>
          <w:lang w:val="en-GB"/>
        </w:rPr>
        <w:t>; volunteer programme; etc</w:t>
      </w:r>
      <w:bookmarkStart w:id="0" w:name="_GoBack"/>
      <w:bookmarkEnd w:id="0"/>
      <w:r w:rsidRPr="001F38BB">
        <w:rPr>
          <w:rFonts w:ascii="Arial" w:hAnsi="Arial" w:cs="Arial"/>
          <w:b/>
          <w:lang w:val="en-GB"/>
        </w:rPr>
        <w:t xml:space="preserve"> </w:t>
      </w:r>
      <w:r w:rsidRPr="001F38BB">
        <w:rPr>
          <w:rFonts w:ascii="Arial" w:hAnsi="Arial" w:cs="Arial"/>
          <w:lang w:val="en-GB"/>
        </w:rPr>
        <w:tab/>
      </w:r>
    </w:p>
    <w:p w14:paraId="03EC4202" w14:textId="3FF2F479" w:rsidR="003330D9" w:rsidRPr="001F38BB" w:rsidRDefault="003330D9" w:rsidP="003330D9">
      <w:pPr>
        <w:rPr>
          <w:rFonts w:ascii="Arial" w:hAnsi="Arial" w:cs="Arial"/>
          <w:b/>
          <w:lang w:val="en-GB"/>
        </w:rPr>
      </w:pPr>
      <w:r w:rsidRPr="001F38BB">
        <w:rPr>
          <w:rFonts w:ascii="Arial" w:hAnsi="Arial" w:cs="Arial"/>
          <w:lang w:val="en-GB"/>
        </w:rPr>
        <w:t xml:space="preserve">Date of Last Assessment: </w:t>
      </w:r>
    </w:p>
    <w:p w14:paraId="19ACF1AA" w14:textId="77777777" w:rsidR="003330D9" w:rsidRPr="001F38BB" w:rsidRDefault="003330D9" w:rsidP="003330D9">
      <w:pPr>
        <w:rPr>
          <w:rFonts w:ascii="Arial" w:hAnsi="Arial" w:cs="Arial"/>
          <w:lang w:val="en-GB"/>
        </w:rPr>
      </w:pPr>
    </w:p>
    <w:p w14:paraId="1ABFBD4F" w14:textId="7EF6C8E8" w:rsidR="003330D9" w:rsidRPr="001F38BB" w:rsidRDefault="007907C2" w:rsidP="003330D9">
      <w:pPr>
        <w:rPr>
          <w:rFonts w:ascii="Arial" w:hAnsi="Arial" w:cs="Arial"/>
          <w:lang w:val="en-GB"/>
        </w:rPr>
      </w:pPr>
      <w:r w:rsidRPr="001F38BB">
        <w:rPr>
          <w:rFonts w:ascii="Arial" w:hAnsi="Arial" w:cs="Arial"/>
          <w:lang w:val="en-GB"/>
        </w:rPr>
        <w:t xml:space="preserve">Project Name &amp; </w:t>
      </w:r>
      <w:r w:rsidR="003330D9" w:rsidRPr="001F38BB">
        <w:rPr>
          <w:rFonts w:ascii="Arial" w:hAnsi="Arial" w:cs="Arial"/>
          <w:lang w:val="en-GB"/>
        </w:rPr>
        <w:t>Location:</w:t>
      </w:r>
      <w:r w:rsidRPr="001F38BB">
        <w:rPr>
          <w:rFonts w:ascii="Arial" w:hAnsi="Arial" w:cs="Arial"/>
          <w:lang w:val="en-GB"/>
        </w:rPr>
        <w:t xml:space="preserve"> …</w:t>
      </w:r>
      <w:r w:rsidR="003330D9" w:rsidRPr="001F38BB">
        <w:rPr>
          <w:rFonts w:ascii="Arial" w:hAnsi="Arial" w:cs="Arial"/>
          <w:lang w:val="en-GB"/>
        </w:rPr>
        <w:tab/>
      </w:r>
    </w:p>
    <w:p w14:paraId="5C8664EA" w14:textId="220EB3F9" w:rsidR="001F38BB" w:rsidRPr="001F38BB" w:rsidRDefault="001F38BB" w:rsidP="003330D9">
      <w:pPr>
        <w:rPr>
          <w:rFonts w:ascii="Arial" w:hAnsi="Arial" w:cs="Arial"/>
          <w:lang w:val="en-GB"/>
        </w:rPr>
      </w:pPr>
      <w:r w:rsidRPr="001F38BB">
        <w:rPr>
          <w:rFonts w:ascii="Arial" w:hAnsi="Arial" w:cs="Arial"/>
          <w:lang w:val="en-GB"/>
        </w:rPr>
        <w:t>Name of Responsible Person: …</w:t>
      </w:r>
    </w:p>
    <w:p w14:paraId="48CE3C2B" w14:textId="77777777" w:rsidR="003330D9" w:rsidRPr="001F38BB" w:rsidRDefault="003330D9" w:rsidP="003330D9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4961"/>
        <w:gridCol w:w="1134"/>
        <w:gridCol w:w="900"/>
      </w:tblGrid>
      <w:tr w:rsidR="003330D9" w:rsidRPr="001F38BB" w14:paraId="5C17A377" w14:textId="77777777" w:rsidTr="005B7EB0">
        <w:tc>
          <w:tcPr>
            <w:tcW w:w="2093" w:type="dxa"/>
          </w:tcPr>
          <w:p w14:paraId="2AE70781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1F38BB">
              <w:rPr>
                <w:rFonts w:ascii="Arial" w:hAnsi="Arial" w:cs="Arial"/>
                <w:b/>
                <w:sz w:val="18"/>
                <w:lang w:val="en-GB"/>
              </w:rPr>
              <w:t xml:space="preserve">Associated hazard / </w:t>
            </w:r>
          </w:p>
          <w:p w14:paraId="7C179715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b/>
                <w:sz w:val="18"/>
                <w:lang w:val="en-GB"/>
              </w:rPr>
              <w:t>harm potential</w:t>
            </w:r>
          </w:p>
        </w:tc>
        <w:tc>
          <w:tcPr>
            <w:tcW w:w="992" w:type="dxa"/>
          </w:tcPr>
          <w:p w14:paraId="300BFBD0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F38BB">
              <w:rPr>
                <w:rFonts w:ascii="Arial" w:hAnsi="Arial" w:cs="Arial"/>
                <w:b/>
                <w:sz w:val="18"/>
              </w:rPr>
              <w:t>Persons at Risk</w:t>
            </w:r>
          </w:p>
        </w:tc>
        <w:tc>
          <w:tcPr>
            <w:tcW w:w="4961" w:type="dxa"/>
          </w:tcPr>
          <w:p w14:paraId="56C825B7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1F38BB">
              <w:rPr>
                <w:rFonts w:ascii="Arial" w:hAnsi="Arial" w:cs="Arial"/>
                <w:b/>
                <w:sz w:val="18"/>
              </w:rPr>
              <w:t xml:space="preserve">Control measures in place </w:t>
            </w:r>
            <w:r w:rsidRPr="001F38BB">
              <w:rPr>
                <w:rFonts w:ascii="Arial" w:hAnsi="Arial" w:cs="Arial"/>
                <w:b/>
                <w:sz w:val="18"/>
                <w:lang w:val="en-GB"/>
              </w:rPr>
              <w:t>to reduce risk</w:t>
            </w:r>
          </w:p>
        </w:tc>
        <w:tc>
          <w:tcPr>
            <w:tcW w:w="1134" w:type="dxa"/>
          </w:tcPr>
          <w:p w14:paraId="575BBE70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1F38BB">
              <w:rPr>
                <w:rFonts w:ascii="Arial" w:hAnsi="Arial" w:cs="Arial"/>
                <w:b/>
                <w:sz w:val="18"/>
                <w:lang w:val="en-GB"/>
              </w:rPr>
              <w:t>Severity x</w:t>
            </w:r>
          </w:p>
          <w:p w14:paraId="75A5AA2C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1F38BB">
              <w:rPr>
                <w:rFonts w:ascii="Arial" w:hAnsi="Arial" w:cs="Arial"/>
                <w:b/>
                <w:sz w:val="18"/>
                <w:lang w:val="en-GB"/>
              </w:rPr>
              <w:t>Frequency</w:t>
            </w:r>
          </w:p>
        </w:tc>
        <w:tc>
          <w:tcPr>
            <w:tcW w:w="900" w:type="dxa"/>
          </w:tcPr>
          <w:p w14:paraId="6F7E51DE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1F38BB">
              <w:rPr>
                <w:rFonts w:ascii="Arial" w:hAnsi="Arial" w:cs="Arial"/>
                <w:b/>
                <w:sz w:val="18"/>
                <w:lang w:val="en-GB"/>
              </w:rPr>
              <w:t>Risk Score</w:t>
            </w:r>
          </w:p>
        </w:tc>
      </w:tr>
      <w:tr w:rsidR="003330D9" w:rsidRPr="001F38BB" w14:paraId="01BCABDD" w14:textId="77777777" w:rsidTr="005B7EB0">
        <w:tc>
          <w:tcPr>
            <w:tcW w:w="2093" w:type="dxa"/>
          </w:tcPr>
          <w:p w14:paraId="11E6E2C7" w14:textId="08F910FF" w:rsidR="003330D9" w:rsidRPr="001F38BB" w:rsidRDefault="007907C2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Arrival</w:t>
            </w:r>
          </w:p>
        </w:tc>
        <w:tc>
          <w:tcPr>
            <w:tcW w:w="992" w:type="dxa"/>
          </w:tcPr>
          <w:p w14:paraId="619697E6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694E47D1" w14:textId="1F21A7BC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Verbal warning &amp; instructions </w:t>
            </w:r>
            <w:r w:rsidR="00077F2C" w:rsidRPr="001F38BB">
              <w:rPr>
                <w:rFonts w:ascii="Arial" w:hAnsi="Arial" w:cs="Arial"/>
                <w:sz w:val="18"/>
                <w:lang w:val="en-GB"/>
              </w:rPr>
              <w:t>on arrival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. </w:t>
            </w:r>
            <w:r w:rsidR="001F38BB" w:rsidRPr="001F38BB">
              <w:rPr>
                <w:rFonts w:ascii="Arial" w:hAnsi="Arial" w:cs="Arial"/>
                <w:sz w:val="18"/>
                <w:lang w:val="en-GB"/>
              </w:rPr>
              <w:t xml:space="preserve">Familiarity with site etc. Locations of safety items e.g. fire extinguishers. </w:t>
            </w:r>
            <w:r w:rsidRPr="001F38BB">
              <w:rPr>
                <w:rFonts w:ascii="Arial" w:hAnsi="Arial" w:cs="Arial"/>
                <w:sz w:val="18"/>
                <w:lang w:val="en-GB"/>
              </w:rPr>
              <w:t>Supervised road crossing</w:t>
            </w:r>
            <w:r w:rsidR="00077F2C" w:rsidRPr="001F38BB">
              <w:rPr>
                <w:rFonts w:ascii="Arial" w:hAnsi="Arial" w:cs="Arial"/>
                <w:sz w:val="18"/>
                <w:lang w:val="en-GB"/>
              </w:rPr>
              <w:t xml:space="preserve"> if relevant, etc.</w:t>
            </w:r>
          </w:p>
        </w:tc>
        <w:tc>
          <w:tcPr>
            <w:tcW w:w="1134" w:type="dxa"/>
          </w:tcPr>
          <w:p w14:paraId="7B260107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2 x 2</w:t>
            </w:r>
          </w:p>
        </w:tc>
        <w:tc>
          <w:tcPr>
            <w:tcW w:w="900" w:type="dxa"/>
          </w:tcPr>
          <w:p w14:paraId="7C025D27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</w:tr>
      <w:tr w:rsidR="003330D9" w:rsidRPr="001F38BB" w14:paraId="30FD612D" w14:textId="77777777" w:rsidTr="005B7EB0">
        <w:tc>
          <w:tcPr>
            <w:tcW w:w="2093" w:type="dxa"/>
          </w:tcPr>
          <w:p w14:paraId="3E19F927" w14:textId="3E8FFD9E" w:rsidR="003330D9" w:rsidRPr="001F38BB" w:rsidRDefault="007907C2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Activity 1</w:t>
            </w:r>
            <w:r w:rsidR="001F38BB" w:rsidRPr="001F38BB">
              <w:rPr>
                <w:rFonts w:ascii="Arial" w:hAnsi="Arial" w:cs="Arial"/>
                <w:sz w:val="18"/>
                <w:lang w:val="en-GB"/>
              </w:rPr>
              <w:t>: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1F38BB" w:rsidRPr="001F38BB">
              <w:rPr>
                <w:rFonts w:ascii="Arial" w:hAnsi="Arial" w:cs="Arial"/>
                <w:sz w:val="18"/>
                <w:lang w:val="en-GB"/>
              </w:rPr>
              <w:t>site tour &amp; familiarisation</w:t>
            </w:r>
          </w:p>
        </w:tc>
        <w:tc>
          <w:tcPr>
            <w:tcW w:w="992" w:type="dxa"/>
          </w:tcPr>
          <w:p w14:paraId="05782C09" w14:textId="77777777" w:rsidR="003330D9" w:rsidRPr="001F38BB" w:rsidRDefault="003330D9" w:rsidP="005B7EB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6E3DF7BC" w14:textId="4E1C27A9" w:rsidR="003330D9" w:rsidRPr="001F38BB" w:rsidRDefault="003330D9" w:rsidP="005B7EB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Leader in front of group, single file walking on 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 xml:space="preserve">narrow </w:t>
            </w:r>
            <w:r w:rsidRPr="001F38BB">
              <w:rPr>
                <w:rFonts w:ascii="Arial" w:hAnsi="Arial" w:cs="Arial"/>
                <w:sz w:val="18"/>
                <w:lang w:val="en-GB"/>
              </w:rPr>
              <w:t>paths, advise on slippery area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>s, etc</w:t>
            </w:r>
          </w:p>
        </w:tc>
        <w:tc>
          <w:tcPr>
            <w:tcW w:w="1134" w:type="dxa"/>
          </w:tcPr>
          <w:p w14:paraId="5A55D66A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1 x 2</w:t>
            </w:r>
          </w:p>
        </w:tc>
        <w:tc>
          <w:tcPr>
            <w:tcW w:w="900" w:type="dxa"/>
          </w:tcPr>
          <w:p w14:paraId="2A0F88BC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</w:tr>
      <w:tr w:rsidR="003330D9" w:rsidRPr="001F38BB" w14:paraId="4D3E1EAF" w14:textId="77777777" w:rsidTr="005B7EB0">
        <w:tc>
          <w:tcPr>
            <w:tcW w:w="2093" w:type="dxa"/>
          </w:tcPr>
          <w:p w14:paraId="0385BCC4" w14:textId="290C00A9" w:rsidR="003330D9" w:rsidRPr="001F38BB" w:rsidRDefault="007907C2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Activity 2: description</w:t>
            </w:r>
          </w:p>
        </w:tc>
        <w:tc>
          <w:tcPr>
            <w:tcW w:w="992" w:type="dxa"/>
          </w:tcPr>
          <w:p w14:paraId="3CA74E45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79728734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Verbal warning, keep to footpath &amp; request for supervision by Group Leaders </w:t>
            </w:r>
          </w:p>
        </w:tc>
        <w:tc>
          <w:tcPr>
            <w:tcW w:w="1134" w:type="dxa"/>
          </w:tcPr>
          <w:p w14:paraId="39B9C370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2 x 2</w:t>
            </w:r>
          </w:p>
        </w:tc>
        <w:tc>
          <w:tcPr>
            <w:tcW w:w="900" w:type="dxa"/>
          </w:tcPr>
          <w:p w14:paraId="268B68BF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</w:tr>
      <w:tr w:rsidR="003330D9" w:rsidRPr="001F38BB" w14:paraId="42AA7FB5" w14:textId="77777777" w:rsidTr="005B7EB0">
        <w:tc>
          <w:tcPr>
            <w:tcW w:w="2093" w:type="dxa"/>
          </w:tcPr>
          <w:p w14:paraId="632BFB5C" w14:textId="487F35B0" w:rsidR="003330D9" w:rsidRPr="001F38BB" w:rsidRDefault="007907C2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Activity 3: description</w:t>
            </w:r>
          </w:p>
        </w:tc>
        <w:tc>
          <w:tcPr>
            <w:tcW w:w="992" w:type="dxa"/>
          </w:tcPr>
          <w:p w14:paraId="2956E5D2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05BB6443" w14:textId="507C45CB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Hazards of 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>[place / activity]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 warning </w:t>
            </w:r>
            <w:r w:rsidR="00361E02" w:rsidRPr="001F38BB">
              <w:rPr>
                <w:rFonts w:ascii="Arial" w:hAnsi="Arial" w:cs="Arial"/>
                <w:sz w:val="18"/>
                <w:lang w:val="en-GB"/>
              </w:rPr>
              <w:t xml:space="preserve">relating to </w:t>
            </w:r>
            <w:r w:rsidRPr="001F38BB">
              <w:rPr>
                <w:rFonts w:ascii="Arial" w:hAnsi="Arial" w:cs="Arial"/>
                <w:sz w:val="18"/>
                <w:lang w:val="en-GB"/>
              </w:rPr>
              <w:t>movement, dangerous objects</w:t>
            </w:r>
            <w:r w:rsidR="00361E02" w:rsidRPr="001F38BB">
              <w:rPr>
                <w:rFonts w:ascii="Arial" w:hAnsi="Arial" w:cs="Arial"/>
                <w:sz w:val="18"/>
                <w:lang w:val="en-GB"/>
              </w:rPr>
              <w:t>,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 xml:space="preserve"> etc</w:t>
            </w:r>
          </w:p>
        </w:tc>
        <w:tc>
          <w:tcPr>
            <w:tcW w:w="1134" w:type="dxa"/>
          </w:tcPr>
          <w:p w14:paraId="01020FF2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2 x 3</w:t>
            </w:r>
          </w:p>
        </w:tc>
        <w:tc>
          <w:tcPr>
            <w:tcW w:w="900" w:type="dxa"/>
          </w:tcPr>
          <w:p w14:paraId="472A73D5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</w:tr>
      <w:tr w:rsidR="003330D9" w:rsidRPr="001F38BB" w14:paraId="3414DC9B" w14:textId="77777777" w:rsidTr="005B7EB0">
        <w:tc>
          <w:tcPr>
            <w:tcW w:w="2093" w:type="dxa"/>
          </w:tcPr>
          <w:p w14:paraId="21F21314" w14:textId="5B8A50F8" w:rsidR="003330D9" w:rsidRPr="001F38BB" w:rsidRDefault="007907C2" w:rsidP="005B7EB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Risk from use of tools 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 xml:space="preserve">and / or machinery </w:t>
            </w:r>
            <w:r w:rsidR="003330D9" w:rsidRPr="001F38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5ED2B550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5482B01A" w14:textId="665E8D73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Hazard warning 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>on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 safe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 xml:space="preserve"> use of tools and / or machinery</w:t>
            </w:r>
          </w:p>
        </w:tc>
        <w:tc>
          <w:tcPr>
            <w:tcW w:w="1134" w:type="dxa"/>
          </w:tcPr>
          <w:p w14:paraId="34AAC0D2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2 x 3</w:t>
            </w:r>
          </w:p>
        </w:tc>
        <w:tc>
          <w:tcPr>
            <w:tcW w:w="900" w:type="dxa"/>
          </w:tcPr>
          <w:p w14:paraId="15B3F6EF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</w:tr>
      <w:tr w:rsidR="001F38BB" w:rsidRPr="001F38BB" w14:paraId="3FF9342B" w14:textId="77777777" w:rsidTr="00C13464">
        <w:tc>
          <w:tcPr>
            <w:tcW w:w="2093" w:type="dxa"/>
          </w:tcPr>
          <w:p w14:paraId="1BC9B9F7" w14:textId="77777777" w:rsidR="001F38BB" w:rsidRPr="001F38BB" w:rsidRDefault="001F38BB" w:rsidP="00C13464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Fire risks</w:t>
            </w:r>
          </w:p>
        </w:tc>
        <w:tc>
          <w:tcPr>
            <w:tcW w:w="992" w:type="dxa"/>
          </w:tcPr>
          <w:p w14:paraId="24EFF187" w14:textId="77777777" w:rsidR="001F38BB" w:rsidRPr="001F38BB" w:rsidRDefault="001F38BB" w:rsidP="00C1346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961" w:type="dxa"/>
          </w:tcPr>
          <w:p w14:paraId="241195BF" w14:textId="77777777" w:rsidR="001F38BB" w:rsidRPr="001F38BB" w:rsidRDefault="001F38BB" w:rsidP="00C13464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51AA81B9" w14:textId="77777777" w:rsidR="001F38BB" w:rsidRPr="001F38BB" w:rsidRDefault="001F38BB" w:rsidP="00C13464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</w:tcPr>
          <w:p w14:paraId="153F7F09" w14:textId="77777777" w:rsidR="001F38BB" w:rsidRPr="001F38BB" w:rsidRDefault="001F38BB" w:rsidP="00C13464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3330D9" w:rsidRPr="001F38BB" w14:paraId="44552A91" w14:textId="77777777" w:rsidTr="005B7EB0">
        <w:tc>
          <w:tcPr>
            <w:tcW w:w="2093" w:type="dxa"/>
          </w:tcPr>
          <w:p w14:paraId="1F5FFF7A" w14:textId="74A3DC43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Risk of rock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>, branch, machinery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 fall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 xml:space="preserve"> etc</w:t>
            </w:r>
          </w:p>
          <w:p w14:paraId="40D8A4A4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92" w:type="dxa"/>
          </w:tcPr>
          <w:p w14:paraId="5230FFB1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3CCE1A85" w14:textId="5413C429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Defined working area excludes area of hazard – verbal warning &amp; instructions</w:t>
            </w:r>
          </w:p>
        </w:tc>
        <w:tc>
          <w:tcPr>
            <w:tcW w:w="1134" w:type="dxa"/>
          </w:tcPr>
          <w:p w14:paraId="49DC2566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2 x 2</w:t>
            </w:r>
          </w:p>
        </w:tc>
        <w:tc>
          <w:tcPr>
            <w:tcW w:w="900" w:type="dxa"/>
          </w:tcPr>
          <w:p w14:paraId="1D93A607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</w:tr>
      <w:tr w:rsidR="007907C2" w:rsidRPr="001F38BB" w14:paraId="31EF252B" w14:textId="77777777" w:rsidTr="005B7EB0">
        <w:tc>
          <w:tcPr>
            <w:tcW w:w="2093" w:type="dxa"/>
          </w:tcPr>
          <w:p w14:paraId="59BE5997" w14:textId="2E2E3771" w:rsidR="007907C2" w:rsidRPr="001F38BB" w:rsidRDefault="007907C2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Risk of dangers from wildlife or livestock, etc</w:t>
            </w:r>
          </w:p>
        </w:tc>
        <w:tc>
          <w:tcPr>
            <w:tcW w:w="992" w:type="dxa"/>
          </w:tcPr>
          <w:p w14:paraId="767FE412" w14:textId="2B3D3E8F" w:rsidR="007907C2" w:rsidRPr="001F38BB" w:rsidRDefault="007907C2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17AEC700" w14:textId="75446FFF" w:rsidR="007907C2" w:rsidRPr="001F38BB" w:rsidRDefault="007907C2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Risks from animals and 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 xml:space="preserve">risks </w:t>
            </w:r>
            <w:r w:rsidRPr="001F38BB">
              <w:rPr>
                <w:rFonts w:ascii="Arial" w:hAnsi="Arial" w:cs="Arial"/>
                <w:sz w:val="18"/>
                <w:lang w:val="en-GB"/>
              </w:rPr>
              <w:t>to animals</w:t>
            </w:r>
          </w:p>
          <w:p w14:paraId="47367A4C" w14:textId="1AF168A7" w:rsidR="007907C2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Wildlife risks 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 xml:space="preserve">e.g. snakes, spiders, etc / large 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wildlife 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>where relevant.</w:t>
            </w:r>
          </w:p>
          <w:p w14:paraId="235D8E29" w14:textId="614C580F" w:rsidR="007907C2" w:rsidRPr="001F38BB" w:rsidRDefault="007907C2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Livestock risk  </w:t>
            </w:r>
          </w:p>
        </w:tc>
        <w:tc>
          <w:tcPr>
            <w:tcW w:w="1134" w:type="dxa"/>
          </w:tcPr>
          <w:p w14:paraId="57238C0A" w14:textId="77777777" w:rsidR="007907C2" w:rsidRPr="001F38BB" w:rsidRDefault="007907C2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</w:tcPr>
          <w:p w14:paraId="09C050F9" w14:textId="77777777" w:rsidR="007907C2" w:rsidRPr="001F38BB" w:rsidRDefault="007907C2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3330D9" w:rsidRPr="001F38BB" w14:paraId="5446DB79" w14:textId="77777777" w:rsidTr="005B7EB0">
        <w:tc>
          <w:tcPr>
            <w:tcW w:w="2093" w:type="dxa"/>
          </w:tcPr>
          <w:p w14:paraId="124ED638" w14:textId="6FC450B7" w:rsidR="003330D9" w:rsidRPr="001F38BB" w:rsidRDefault="007907C2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D</w:t>
            </w:r>
            <w:r w:rsidR="003330D9" w:rsidRPr="001F38BB">
              <w:rPr>
                <w:rFonts w:ascii="Arial" w:hAnsi="Arial" w:cs="Arial"/>
                <w:sz w:val="18"/>
                <w:lang w:val="en-GB"/>
              </w:rPr>
              <w:t>angerous objects, oil etc.</w:t>
            </w:r>
          </w:p>
        </w:tc>
        <w:tc>
          <w:tcPr>
            <w:tcW w:w="992" w:type="dxa"/>
          </w:tcPr>
          <w:p w14:paraId="757CD824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517CC6F3" w14:textId="7D14174F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Hazards of  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 xml:space="preserve">[……] 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warning to 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 xml:space="preserve">store carefully etc to prevent </w:t>
            </w:r>
            <w:r w:rsidRPr="001F38BB">
              <w:rPr>
                <w:rFonts w:ascii="Arial" w:hAnsi="Arial" w:cs="Arial"/>
                <w:sz w:val="18"/>
                <w:lang w:val="en-GB"/>
              </w:rPr>
              <w:t>movement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 xml:space="preserve"> of objects</w:t>
            </w:r>
            <w:r w:rsidRPr="001F38BB">
              <w:rPr>
                <w:rFonts w:ascii="Arial" w:hAnsi="Arial" w:cs="Arial"/>
                <w:sz w:val="18"/>
                <w:lang w:val="en-GB"/>
              </w:rPr>
              <w:t>, dangerous objects &amp; oil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 xml:space="preserve"> spillage etc</w:t>
            </w:r>
          </w:p>
        </w:tc>
        <w:tc>
          <w:tcPr>
            <w:tcW w:w="1134" w:type="dxa"/>
          </w:tcPr>
          <w:p w14:paraId="3AE94B71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1 x 3</w:t>
            </w:r>
          </w:p>
        </w:tc>
        <w:tc>
          <w:tcPr>
            <w:tcW w:w="900" w:type="dxa"/>
          </w:tcPr>
          <w:p w14:paraId="23000EDC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</w:tr>
      <w:tr w:rsidR="003330D9" w:rsidRPr="001F38BB" w14:paraId="7614E0D3" w14:textId="77777777" w:rsidTr="005B7EB0">
        <w:tc>
          <w:tcPr>
            <w:tcW w:w="2093" w:type="dxa"/>
          </w:tcPr>
          <w:p w14:paraId="3D5E8AB9" w14:textId="42847D36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Risk of 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>accident caused by other volunteers or visitors</w:t>
            </w:r>
          </w:p>
        </w:tc>
        <w:tc>
          <w:tcPr>
            <w:tcW w:w="992" w:type="dxa"/>
          </w:tcPr>
          <w:p w14:paraId="6EFCA5E8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6D75B927" w14:textId="161FB34E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Instruction 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 xml:space="preserve">not to do activities 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 xml:space="preserve">/use tools </w:t>
            </w:r>
            <w:r w:rsidR="007907C2" w:rsidRPr="001F38BB">
              <w:rPr>
                <w:rFonts w:ascii="Arial" w:hAnsi="Arial" w:cs="Arial"/>
                <w:sz w:val="18"/>
                <w:lang w:val="en-GB"/>
              </w:rPr>
              <w:t>dangerously and be aware of activities others are doing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584D0161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2 x 3</w:t>
            </w:r>
          </w:p>
        </w:tc>
        <w:tc>
          <w:tcPr>
            <w:tcW w:w="900" w:type="dxa"/>
          </w:tcPr>
          <w:p w14:paraId="1D3ADBF4" w14:textId="77777777" w:rsidR="003330D9" w:rsidRPr="001F38BB" w:rsidRDefault="003330D9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</w:tr>
      <w:tr w:rsidR="00161384" w:rsidRPr="001F38BB" w14:paraId="6D5CC7AD" w14:textId="77777777" w:rsidTr="005B7EB0">
        <w:tc>
          <w:tcPr>
            <w:tcW w:w="2093" w:type="dxa"/>
          </w:tcPr>
          <w:p w14:paraId="7D01AD60" w14:textId="75D61DB4" w:rsidR="00161384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Food risks</w:t>
            </w:r>
          </w:p>
        </w:tc>
        <w:tc>
          <w:tcPr>
            <w:tcW w:w="992" w:type="dxa"/>
          </w:tcPr>
          <w:p w14:paraId="44653FD3" w14:textId="5AA2EA2A" w:rsidR="00161384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7B4E568B" w14:textId="4A5BB260" w:rsidR="00161384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Safe handling, storage and preparation of foods etc</w:t>
            </w:r>
          </w:p>
        </w:tc>
        <w:tc>
          <w:tcPr>
            <w:tcW w:w="1134" w:type="dxa"/>
          </w:tcPr>
          <w:p w14:paraId="075B0AFC" w14:textId="77777777" w:rsidR="00161384" w:rsidRPr="001F38BB" w:rsidRDefault="00161384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</w:tcPr>
          <w:p w14:paraId="4AC11C05" w14:textId="77777777" w:rsidR="00161384" w:rsidRPr="001F38BB" w:rsidRDefault="00161384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161384" w:rsidRPr="001F38BB" w14:paraId="67A4ABB1" w14:textId="77777777" w:rsidTr="005B7EB0">
        <w:tc>
          <w:tcPr>
            <w:tcW w:w="2093" w:type="dxa"/>
          </w:tcPr>
          <w:p w14:paraId="4CE3D61D" w14:textId="10328C42" w:rsidR="00161384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Hygiene, drinking water and sanitation risks</w:t>
            </w:r>
          </w:p>
        </w:tc>
        <w:tc>
          <w:tcPr>
            <w:tcW w:w="992" w:type="dxa"/>
          </w:tcPr>
          <w:p w14:paraId="5B99FCE3" w14:textId="3D152C42" w:rsidR="00161384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Staff &amp; Students</w:t>
            </w:r>
          </w:p>
        </w:tc>
        <w:tc>
          <w:tcPr>
            <w:tcW w:w="4961" w:type="dxa"/>
          </w:tcPr>
          <w:p w14:paraId="3D876EF3" w14:textId="77777777" w:rsidR="00161384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14:paraId="0FB83BFE" w14:textId="77777777" w:rsidR="00161384" w:rsidRPr="001F38BB" w:rsidRDefault="00161384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</w:tcPr>
          <w:p w14:paraId="29E23F57" w14:textId="77777777" w:rsidR="00161384" w:rsidRPr="001F38BB" w:rsidRDefault="00161384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161384" w:rsidRPr="001F38BB" w14:paraId="467DDFAA" w14:textId="77777777" w:rsidTr="005B7EB0">
        <w:tc>
          <w:tcPr>
            <w:tcW w:w="2093" w:type="dxa"/>
          </w:tcPr>
          <w:p w14:paraId="27522F63" w14:textId="78140A1D" w:rsidR="00161384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Other risks … etc</w:t>
            </w:r>
          </w:p>
        </w:tc>
        <w:tc>
          <w:tcPr>
            <w:tcW w:w="992" w:type="dxa"/>
          </w:tcPr>
          <w:p w14:paraId="16F0A00A" w14:textId="2D5F15CB" w:rsidR="00161384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Etc </w:t>
            </w:r>
          </w:p>
        </w:tc>
        <w:tc>
          <w:tcPr>
            <w:tcW w:w="4961" w:type="dxa"/>
          </w:tcPr>
          <w:p w14:paraId="28386684" w14:textId="64D2E128" w:rsidR="00161384" w:rsidRPr="001F38BB" w:rsidRDefault="00161384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Etc</w:t>
            </w:r>
          </w:p>
        </w:tc>
        <w:tc>
          <w:tcPr>
            <w:tcW w:w="1134" w:type="dxa"/>
          </w:tcPr>
          <w:p w14:paraId="16C1A95A" w14:textId="77777777" w:rsidR="00161384" w:rsidRPr="001F38BB" w:rsidRDefault="00161384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</w:tcPr>
          <w:p w14:paraId="1E8A9B8B" w14:textId="77777777" w:rsidR="00161384" w:rsidRPr="001F38BB" w:rsidRDefault="00161384" w:rsidP="005B7EB0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1A01FFE8" w14:textId="77777777" w:rsidR="003330D9" w:rsidRPr="001F38BB" w:rsidRDefault="003330D9" w:rsidP="003330D9">
      <w:pPr>
        <w:rPr>
          <w:rFonts w:ascii="Arial" w:hAnsi="Arial" w:cs="Arial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3330D9" w:rsidRPr="001F38BB" w14:paraId="56461A9B" w14:textId="77777777" w:rsidTr="005B7EB0">
        <w:tc>
          <w:tcPr>
            <w:tcW w:w="3085" w:type="dxa"/>
          </w:tcPr>
          <w:p w14:paraId="59C3277E" w14:textId="77777777" w:rsidR="003330D9" w:rsidRPr="001F38BB" w:rsidRDefault="003330D9" w:rsidP="005B7EB0">
            <w:pPr>
              <w:pStyle w:val="Heading4"/>
              <w:rPr>
                <w:rFonts w:ascii="Arial" w:hAnsi="Arial" w:cs="Arial"/>
                <w:sz w:val="18"/>
              </w:rPr>
            </w:pPr>
            <w:r w:rsidRPr="001F38BB">
              <w:rPr>
                <w:rFonts w:ascii="Arial" w:hAnsi="Arial" w:cs="Arial"/>
                <w:sz w:val="18"/>
              </w:rPr>
              <w:t>Factors which Increase Risks</w:t>
            </w:r>
          </w:p>
        </w:tc>
        <w:tc>
          <w:tcPr>
            <w:tcW w:w="6946" w:type="dxa"/>
          </w:tcPr>
          <w:p w14:paraId="2ECF002A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3330D9" w:rsidRPr="001F38BB" w14:paraId="4466A0B4" w14:textId="77777777" w:rsidTr="005B7EB0">
        <w:tc>
          <w:tcPr>
            <w:tcW w:w="3085" w:type="dxa"/>
          </w:tcPr>
          <w:p w14:paraId="5A7793DC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Listening skills of participants – inability to listen to hazard warnings INCREASES RISK!</w:t>
            </w:r>
          </w:p>
        </w:tc>
        <w:tc>
          <w:tcPr>
            <w:tcW w:w="6946" w:type="dxa"/>
          </w:tcPr>
          <w:p w14:paraId="387039D0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Request for closer supervision from group leaders – hazard warnings repeated – activity cancelled if tutor unhappy with situation</w:t>
            </w:r>
          </w:p>
        </w:tc>
      </w:tr>
      <w:tr w:rsidR="003330D9" w:rsidRPr="001F38BB" w14:paraId="7974E20F" w14:textId="77777777" w:rsidTr="005B7EB0">
        <w:tc>
          <w:tcPr>
            <w:tcW w:w="3085" w:type="dxa"/>
          </w:tcPr>
          <w:p w14:paraId="302FDF73" w14:textId="46FF23D9" w:rsidR="003330D9" w:rsidRPr="001F38BB" w:rsidRDefault="003330D9" w:rsidP="005B7EB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Seasonal increase in visitors to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 xml:space="preserve"> project or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 area / more moving vehicles &amp; chance of 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 xml:space="preserve">accident or becoming </w:t>
            </w:r>
            <w:r w:rsidRPr="001F38BB">
              <w:rPr>
                <w:rFonts w:ascii="Arial" w:hAnsi="Arial" w:cs="Arial"/>
                <w:sz w:val="18"/>
                <w:lang w:val="en-GB"/>
              </w:rPr>
              <w:t>lost</w:t>
            </w:r>
          </w:p>
        </w:tc>
        <w:tc>
          <w:tcPr>
            <w:tcW w:w="6946" w:type="dxa"/>
          </w:tcPr>
          <w:p w14:paraId="379C1240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Further verbal warning including ‘stranger danger’ and request for closer supervision by group leaders</w:t>
            </w:r>
          </w:p>
        </w:tc>
      </w:tr>
      <w:tr w:rsidR="003330D9" w:rsidRPr="001F38BB" w14:paraId="54047753" w14:textId="77777777" w:rsidTr="005B7EB0">
        <w:tc>
          <w:tcPr>
            <w:tcW w:w="3085" w:type="dxa"/>
          </w:tcPr>
          <w:p w14:paraId="14115E3A" w14:textId="6964FDC5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>Weather (1) - High winds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>, flood or storm risks, etc</w:t>
            </w:r>
          </w:p>
        </w:tc>
        <w:tc>
          <w:tcPr>
            <w:tcW w:w="6946" w:type="dxa"/>
          </w:tcPr>
          <w:p w14:paraId="79588573" w14:textId="6287284F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Weather is assessed before activity starts; possible cancellation or curtailment of activity; move away from 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>areas of higher risk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 to safer area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>s</w:t>
            </w:r>
            <w:r w:rsidRPr="001F38BB">
              <w:rPr>
                <w:rFonts w:ascii="Arial" w:hAnsi="Arial" w:cs="Arial"/>
                <w:sz w:val="18"/>
                <w:lang w:val="en-GB"/>
              </w:rPr>
              <w:t xml:space="preserve"> if necessary</w:t>
            </w:r>
          </w:p>
        </w:tc>
      </w:tr>
      <w:tr w:rsidR="003330D9" w:rsidRPr="001F38BB" w14:paraId="22AF5DB0" w14:textId="77777777" w:rsidTr="005B7EB0">
        <w:tc>
          <w:tcPr>
            <w:tcW w:w="3085" w:type="dxa"/>
          </w:tcPr>
          <w:p w14:paraId="4A629061" w14:textId="77777777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 Weather (2) - Extreme High or low temperatures, risk of sunstroke or hypothermia</w:t>
            </w:r>
          </w:p>
        </w:tc>
        <w:tc>
          <w:tcPr>
            <w:tcW w:w="6946" w:type="dxa"/>
          </w:tcPr>
          <w:p w14:paraId="4249C24A" w14:textId="6DEA20D9" w:rsidR="003330D9" w:rsidRPr="001F38BB" w:rsidRDefault="003330D9" w:rsidP="005B7EB0">
            <w:pPr>
              <w:rPr>
                <w:rFonts w:ascii="Arial" w:hAnsi="Arial" w:cs="Arial"/>
                <w:sz w:val="18"/>
                <w:lang w:val="en-GB"/>
              </w:rPr>
            </w:pPr>
            <w:r w:rsidRPr="001F38BB">
              <w:rPr>
                <w:rFonts w:ascii="Arial" w:hAnsi="Arial" w:cs="Arial"/>
                <w:sz w:val="18"/>
                <w:lang w:val="en-GB"/>
              </w:rPr>
              <w:t xml:space="preserve">Check dress is appropriate for prevailing conditions BEFORE </w:t>
            </w:r>
            <w:r w:rsidR="00161384" w:rsidRPr="001F38BB">
              <w:rPr>
                <w:rFonts w:ascii="Arial" w:hAnsi="Arial" w:cs="Arial"/>
                <w:sz w:val="18"/>
                <w:lang w:val="en-GB"/>
              </w:rPr>
              <w:t>undertaking arriving and activities</w:t>
            </w:r>
            <w:r w:rsidRPr="001F38BB">
              <w:rPr>
                <w:rFonts w:ascii="Arial" w:hAnsi="Arial" w:cs="Arial"/>
                <w:sz w:val="18"/>
                <w:lang w:val="en-GB"/>
              </w:rPr>
              <w:t>. Possible curtailment of activity if appropriate.</w:t>
            </w:r>
          </w:p>
        </w:tc>
      </w:tr>
    </w:tbl>
    <w:p w14:paraId="69DE8D4B" w14:textId="77777777" w:rsidR="00161384" w:rsidRPr="001F38BB" w:rsidRDefault="003330D9" w:rsidP="003330D9">
      <w:pPr>
        <w:pStyle w:val="BodyText2"/>
        <w:rPr>
          <w:rFonts w:ascii="Arial" w:hAnsi="Arial" w:cs="Arial"/>
          <w:b w:val="0"/>
          <w:sz w:val="20"/>
          <w:u w:val="none"/>
        </w:rPr>
      </w:pPr>
      <w:r w:rsidRPr="001F38BB">
        <w:rPr>
          <w:rFonts w:ascii="Arial" w:hAnsi="Arial" w:cs="Arial"/>
          <w:b w:val="0"/>
          <w:sz w:val="20"/>
          <w:u w:val="none"/>
        </w:rPr>
        <w:t xml:space="preserve">Mobile phone communications </w:t>
      </w:r>
      <w:r w:rsidR="00161384" w:rsidRPr="001F38BB">
        <w:rPr>
          <w:rFonts w:ascii="Arial" w:hAnsi="Arial" w:cs="Arial"/>
          <w:b w:val="0"/>
          <w:sz w:val="20"/>
          <w:u w:val="none"/>
        </w:rPr>
        <w:t xml:space="preserve">may not be </w:t>
      </w:r>
      <w:r w:rsidRPr="001F38BB">
        <w:rPr>
          <w:rFonts w:ascii="Arial" w:hAnsi="Arial" w:cs="Arial"/>
          <w:b w:val="0"/>
          <w:sz w:val="20"/>
          <w:u w:val="none"/>
        </w:rPr>
        <w:t xml:space="preserve">generally accessible, </w:t>
      </w:r>
      <w:r w:rsidR="00161384" w:rsidRPr="001F38BB">
        <w:rPr>
          <w:rFonts w:ascii="Arial" w:hAnsi="Arial" w:cs="Arial"/>
          <w:b w:val="0"/>
          <w:sz w:val="20"/>
          <w:u w:val="none"/>
        </w:rPr>
        <w:t xml:space="preserve">may </w:t>
      </w:r>
      <w:r w:rsidRPr="001F38BB">
        <w:rPr>
          <w:rFonts w:ascii="Arial" w:hAnsi="Arial" w:cs="Arial"/>
          <w:b w:val="0"/>
          <w:sz w:val="20"/>
          <w:u w:val="none"/>
        </w:rPr>
        <w:t>not be relied on. A</w:t>
      </w:r>
      <w:r w:rsidR="00161384" w:rsidRPr="001F38BB">
        <w:rPr>
          <w:rFonts w:ascii="Arial" w:hAnsi="Arial" w:cs="Arial"/>
          <w:b w:val="0"/>
          <w:sz w:val="20"/>
          <w:u w:val="none"/>
        </w:rPr>
        <w:t>vailability of</w:t>
      </w:r>
      <w:r w:rsidRPr="001F38BB">
        <w:rPr>
          <w:rFonts w:ascii="Arial" w:hAnsi="Arial" w:cs="Arial"/>
          <w:b w:val="0"/>
          <w:sz w:val="20"/>
          <w:u w:val="none"/>
        </w:rPr>
        <w:t xml:space="preserve"> public payphone </w:t>
      </w:r>
      <w:r w:rsidR="00161384" w:rsidRPr="001F38BB">
        <w:rPr>
          <w:rFonts w:ascii="Arial" w:hAnsi="Arial" w:cs="Arial"/>
          <w:b w:val="0"/>
          <w:sz w:val="20"/>
          <w:u w:val="none"/>
        </w:rPr>
        <w:t xml:space="preserve">etc </w:t>
      </w:r>
    </w:p>
    <w:p w14:paraId="3CA9E362" w14:textId="7418ECF2" w:rsidR="003330D9" w:rsidRPr="001F38BB" w:rsidRDefault="00161384" w:rsidP="003330D9">
      <w:pPr>
        <w:pStyle w:val="BodyText2"/>
        <w:rPr>
          <w:rFonts w:ascii="Arial" w:hAnsi="Arial" w:cs="Arial"/>
          <w:b w:val="0"/>
          <w:sz w:val="20"/>
          <w:u w:val="none"/>
        </w:rPr>
      </w:pPr>
      <w:r w:rsidRPr="001F38BB">
        <w:rPr>
          <w:rFonts w:ascii="Arial" w:hAnsi="Arial" w:cs="Arial"/>
          <w:b w:val="0"/>
          <w:sz w:val="20"/>
          <w:u w:val="none"/>
        </w:rPr>
        <w:t>T</w:t>
      </w:r>
      <w:r w:rsidR="003330D9" w:rsidRPr="001F38BB">
        <w:rPr>
          <w:rFonts w:ascii="Arial" w:hAnsi="Arial" w:cs="Arial"/>
          <w:b w:val="0"/>
          <w:sz w:val="20"/>
          <w:u w:val="none"/>
        </w:rPr>
        <w:t xml:space="preserve">oilets are available at </w:t>
      </w:r>
      <w:r w:rsidRPr="001F38BB">
        <w:rPr>
          <w:rFonts w:ascii="Arial" w:hAnsi="Arial" w:cs="Arial"/>
          <w:b w:val="0"/>
          <w:sz w:val="20"/>
          <w:u w:val="none"/>
        </w:rPr>
        <w:t xml:space="preserve">… </w:t>
      </w:r>
    </w:p>
    <w:p w14:paraId="5C84F427" w14:textId="77777777" w:rsidR="00041841" w:rsidRPr="001F38BB" w:rsidRDefault="00041841" w:rsidP="00041841">
      <w:pPr>
        <w:pStyle w:val="Heading3"/>
        <w:rPr>
          <w:rFonts w:ascii="Arial" w:hAnsi="Arial" w:cs="Arial"/>
          <w:sz w:val="20"/>
        </w:rPr>
      </w:pPr>
      <w:r w:rsidRPr="001F38BB">
        <w:rPr>
          <w:rFonts w:ascii="Arial" w:hAnsi="Arial" w:cs="Arial"/>
          <w:sz w:val="20"/>
        </w:rPr>
        <w:t>SEVERITY x FREQUENCY = RISK SCORE</w:t>
      </w:r>
    </w:p>
    <w:p w14:paraId="739755EE" w14:textId="77777777" w:rsidR="00041841" w:rsidRPr="001F38BB" w:rsidRDefault="00041841" w:rsidP="00041841">
      <w:pPr>
        <w:pStyle w:val="Heading2"/>
        <w:rPr>
          <w:rFonts w:ascii="Arial" w:hAnsi="Arial" w:cs="Arial"/>
          <w:sz w:val="20"/>
        </w:rPr>
      </w:pPr>
      <w:r w:rsidRPr="001F38BB">
        <w:rPr>
          <w:rFonts w:ascii="Arial" w:hAnsi="Arial" w:cs="Arial"/>
          <w:sz w:val="20"/>
        </w:rPr>
        <w:t xml:space="preserve">Severity Rating </w:t>
      </w:r>
      <w:r w:rsidRPr="001F38BB">
        <w:rPr>
          <w:rFonts w:ascii="Arial" w:hAnsi="Arial" w:cs="Arial"/>
          <w:sz w:val="20"/>
        </w:rPr>
        <w:tab/>
      </w:r>
      <w:r w:rsidRPr="001F38BB">
        <w:rPr>
          <w:rFonts w:ascii="Arial" w:hAnsi="Arial" w:cs="Arial"/>
          <w:sz w:val="20"/>
        </w:rPr>
        <w:tab/>
      </w:r>
      <w:r w:rsidRPr="001F38BB">
        <w:rPr>
          <w:rFonts w:ascii="Arial" w:hAnsi="Arial" w:cs="Arial"/>
          <w:sz w:val="20"/>
        </w:rPr>
        <w:tab/>
      </w:r>
      <w:r w:rsidRPr="001F38BB">
        <w:rPr>
          <w:rFonts w:ascii="Arial" w:hAnsi="Arial" w:cs="Arial"/>
          <w:sz w:val="20"/>
        </w:rPr>
        <w:tab/>
        <w:t>Frequency Rating</w:t>
      </w:r>
    </w:p>
    <w:p w14:paraId="0FC87C88" w14:textId="77777777" w:rsidR="00041841" w:rsidRPr="001F38BB" w:rsidRDefault="00041841" w:rsidP="0004184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F38BB">
        <w:rPr>
          <w:rFonts w:ascii="Arial" w:hAnsi="Arial" w:cs="Arial"/>
          <w:lang w:val="en-GB"/>
        </w:rPr>
        <w:t xml:space="preserve">Low (no, or minimal effect) </w:t>
      </w:r>
      <w:r w:rsidRPr="001F38BB">
        <w:rPr>
          <w:rFonts w:ascii="Arial" w:hAnsi="Arial" w:cs="Arial"/>
          <w:lang w:val="en-GB"/>
        </w:rPr>
        <w:tab/>
      </w:r>
      <w:r w:rsidRPr="001F38BB">
        <w:rPr>
          <w:rFonts w:ascii="Arial" w:hAnsi="Arial" w:cs="Arial"/>
          <w:lang w:val="en-GB"/>
        </w:rPr>
        <w:tab/>
        <w:t>1.   Extremely Low (improbable – unlikely but conceivable)</w:t>
      </w:r>
    </w:p>
    <w:p w14:paraId="195E24A2" w14:textId="3A8B2E6E" w:rsidR="00041841" w:rsidRPr="001F38BB" w:rsidRDefault="00041841" w:rsidP="0004184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F38BB">
        <w:rPr>
          <w:rFonts w:ascii="Arial" w:hAnsi="Arial" w:cs="Arial"/>
          <w:lang w:val="en-GB"/>
        </w:rPr>
        <w:t xml:space="preserve">Medium (could cause injuries) </w:t>
      </w:r>
      <w:r w:rsidRPr="001F38BB">
        <w:rPr>
          <w:rFonts w:ascii="Arial" w:hAnsi="Arial" w:cs="Arial"/>
          <w:lang w:val="en-GB"/>
        </w:rPr>
        <w:tab/>
        <w:t>2.   Low (possible)</w:t>
      </w:r>
    </w:p>
    <w:p w14:paraId="4BB0094F" w14:textId="77777777" w:rsidR="00041841" w:rsidRPr="001F38BB" w:rsidRDefault="00041841" w:rsidP="00041841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1F38BB">
        <w:rPr>
          <w:rFonts w:ascii="Arial" w:hAnsi="Arial" w:cs="Arial"/>
          <w:lang w:val="en-GB"/>
        </w:rPr>
        <w:t xml:space="preserve">High (serious injuries or death) </w:t>
      </w:r>
      <w:r w:rsidRPr="001F38BB">
        <w:rPr>
          <w:rFonts w:ascii="Arial" w:hAnsi="Arial" w:cs="Arial"/>
          <w:lang w:val="en-GB"/>
        </w:rPr>
        <w:tab/>
        <w:t>3.   Medium (occasional)</w:t>
      </w:r>
    </w:p>
    <w:p w14:paraId="3B61E6DA" w14:textId="77777777" w:rsidR="00041841" w:rsidRPr="001F38BB" w:rsidRDefault="00041841" w:rsidP="00041841">
      <w:pPr>
        <w:ind w:left="2880" w:firstLine="720"/>
        <w:rPr>
          <w:rFonts w:ascii="Arial" w:hAnsi="Arial" w:cs="Arial"/>
          <w:lang w:val="en-GB"/>
        </w:rPr>
      </w:pPr>
      <w:r w:rsidRPr="001F38BB">
        <w:rPr>
          <w:rFonts w:ascii="Arial" w:hAnsi="Arial" w:cs="Arial"/>
          <w:lang w:val="en-GB"/>
        </w:rPr>
        <w:t>4.   High (regular occurrence)</w:t>
      </w:r>
    </w:p>
    <w:p w14:paraId="35E21A27" w14:textId="77777777" w:rsidR="00041841" w:rsidRPr="001F38BB" w:rsidRDefault="00041841" w:rsidP="00041841">
      <w:pPr>
        <w:rPr>
          <w:rFonts w:ascii="Arial" w:hAnsi="Arial" w:cs="Arial"/>
          <w:b/>
          <w:lang w:val="en-GB"/>
        </w:rPr>
      </w:pPr>
      <w:r w:rsidRPr="001F38BB">
        <w:rPr>
          <w:rFonts w:ascii="Arial" w:hAnsi="Arial" w:cs="Arial"/>
          <w:b/>
          <w:lang w:val="en-GB"/>
        </w:rPr>
        <w:t>Risk Score Rating</w:t>
      </w:r>
    </w:p>
    <w:p w14:paraId="3E1225A8" w14:textId="77777777" w:rsidR="00041841" w:rsidRPr="001F38BB" w:rsidRDefault="00041841" w:rsidP="00041841">
      <w:pPr>
        <w:rPr>
          <w:rFonts w:ascii="Arial" w:hAnsi="Arial" w:cs="Arial"/>
          <w:lang w:val="en-GB"/>
        </w:rPr>
      </w:pPr>
      <w:r w:rsidRPr="001F38BB">
        <w:rPr>
          <w:rFonts w:ascii="Arial" w:hAnsi="Arial" w:cs="Arial"/>
          <w:lang w:val="en-GB"/>
        </w:rPr>
        <w:t xml:space="preserve">1-4 Acceptable Risk </w:t>
      </w:r>
      <w:r w:rsidRPr="001F38BB">
        <w:rPr>
          <w:rFonts w:ascii="Arial" w:hAnsi="Arial" w:cs="Arial"/>
          <w:lang w:val="en-GB"/>
        </w:rPr>
        <w:tab/>
        <w:t>6-8 Control measures required to enable activity to continue</w:t>
      </w:r>
      <w:r w:rsidRPr="001F38BB">
        <w:rPr>
          <w:rFonts w:ascii="Arial" w:hAnsi="Arial" w:cs="Arial"/>
          <w:lang w:val="en-GB"/>
        </w:rPr>
        <w:tab/>
      </w:r>
      <w:r w:rsidRPr="001F38BB">
        <w:rPr>
          <w:rFonts w:ascii="Arial" w:hAnsi="Arial" w:cs="Arial"/>
          <w:lang w:val="en-GB"/>
        </w:rPr>
        <w:tab/>
        <w:t>9+ Activity to cease</w:t>
      </w:r>
    </w:p>
    <w:p w14:paraId="593B6F8D" w14:textId="77777777" w:rsidR="00041841" w:rsidRPr="001F38BB" w:rsidRDefault="00041841" w:rsidP="00041841">
      <w:pPr>
        <w:rPr>
          <w:rFonts w:ascii="Arial" w:hAnsi="Arial" w:cs="Arial"/>
          <w:lang w:val="en-GB"/>
        </w:rPr>
      </w:pPr>
    </w:p>
    <w:p w14:paraId="5833660A" w14:textId="0E960091" w:rsidR="00041841" w:rsidRPr="001F38BB" w:rsidRDefault="00041841" w:rsidP="00041841">
      <w:pPr>
        <w:pStyle w:val="Footer"/>
        <w:pBdr>
          <w:bottom w:val="single" w:sz="12" w:space="1" w:color="auto"/>
        </w:pBdr>
        <w:rPr>
          <w:rFonts w:ascii="Arial" w:hAnsi="Arial" w:cs="Arial"/>
          <w:b/>
          <w:sz w:val="16"/>
          <w:szCs w:val="16"/>
          <w:lang w:val="en-GB"/>
        </w:rPr>
      </w:pPr>
      <w:r w:rsidRPr="001F38BB">
        <w:rPr>
          <w:rFonts w:ascii="Arial" w:hAnsi="Arial" w:cs="Arial"/>
          <w:b/>
          <w:sz w:val="16"/>
          <w:szCs w:val="16"/>
        </w:rPr>
        <w:t xml:space="preserve">THIS IS NOT A STAND ALONE DOCUMENT </w:t>
      </w:r>
      <w:smartTag w:uri="urn:schemas-microsoft-com:office:smarttags" w:element="stockticker">
        <w:r w:rsidRPr="001F38BB">
          <w:rPr>
            <w:rFonts w:ascii="Arial" w:hAnsi="Arial" w:cs="Arial"/>
            <w:b/>
            <w:sz w:val="16"/>
            <w:szCs w:val="16"/>
          </w:rPr>
          <w:t>AND</w:t>
        </w:r>
      </w:smartTag>
      <w:r w:rsidRPr="001F38BB">
        <w:rPr>
          <w:rFonts w:ascii="Arial" w:hAnsi="Arial" w:cs="Arial"/>
          <w:b/>
          <w:sz w:val="16"/>
          <w:szCs w:val="16"/>
        </w:rPr>
        <w:t xml:space="preserve"> MUST BE READ IN CONJUNCTION WITH OTHER HEALTH &amp; SAFETY DOCUMENTS.</w:t>
      </w:r>
    </w:p>
    <w:p w14:paraId="5ABE82CC" w14:textId="2065DDB2" w:rsidR="00041841" w:rsidRPr="001F38BB" w:rsidRDefault="001F38BB" w:rsidP="00041841">
      <w:pPr>
        <w:pStyle w:val="Footer"/>
        <w:rPr>
          <w:rFonts w:ascii="Arial" w:hAnsi="Arial" w:cs="Arial"/>
          <w:sz w:val="22"/>
          <w:szCs w:val="22"/>
          <w:lang w:val="en-GB"/>
        </w:rPr>
      </w:pPr>
      <w:r w:rsidRPr="001F38BB">
        <w:rPr>
          <w:rFonts w:ascii="Arial" w:hAnsi="Arial" w:cs="Arial"/>
          <w:sz w:val="18"/>
          <w:szCs w:val="22"/>
          <w:lang w:val="en-GB"/>
        </w:rPr>
        <w:t>Name, address and contact details of project etc</w:t>
      </w:r>
    </w:p>
    <w:p w14:paraId="59ACAFD6" w14:textId="77777777" w:rsidR="00F72200" w:rsidRPr="001F38BB" w:rsidRDefault="00F72200">
      <w:pPr>
        <w:rPr>
          <w:rFonts w:ascii="Arial" w:hAnsi="Arial" w:cs="Arial"/>
        </w:rPr>
      </w:pPr>
    </w:p>
    <w:sectPr w:rsidR="00F72200" w:rsidRPr="001F38BB" w:rsidSect="001F3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9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58"/>
    <w:rsid w:val="00041841"/>
    <w:rsid w:val="00043871"/>
    <w:rsid w:val="00077F2C"/>
    <w:rsid w:val="00161384"/>
    <w:rsid w:val="0019177A"/>
    <w:rsid w:val="001F38BB"/>
    <w:rsid w:val="003330D9"/>
    <w:rsid w:val="00361E02"/>
    <w:rsid w:val="00370E58"/>
    <w:rsid w:val="007907C2"/>
    <w:rsid w:val="00B346BF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82D93D"/>
  <w15:docId w15:val="{4D79764A-97DE-47B9-8E67-EB8CD08C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330D9"/>
    <w:pPr>
      <w:keepNext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8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8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330D9"/>
    <w:pPr>
      <w:keepNext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0D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30D9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semiHidden/>
    <w:rsid w:val="003330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330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3330D9"/>
    <w:rPr>
      <w:b/>
      <w:sz w:val="24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3330D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8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0418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4184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Rippledown House</dc:creator>
  <cp:lastModifiedBy>steve charter</cp:lastModifiedBy>
  <cp:revision>3</cp:revision>
  <dcterms:created xsi:type="dcterms:W3CDTF">2020-03-03T11:17:00Z</dcterms:created>
  <dcterms:modified xsi:type="dcterms:W3CDTF">2020-03-03T11:18:00Z</dcterms:modified>
</cp:coreProperties>
</file>